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26" w:rsidRDefault="00BB1626" w:rsidP="00BB1626">
      <w:pPr>
        <w:jc w:val="both"/>
        <w:rPr>
          <w:sz w:val="44"/>
          <w:szCs w:val="44"/>
          <w:lang w:val="es-ES"/>
        </w:rPr>
      </w:pPr>
    </w:p>
    <w:p w:rsidR="00BB1626" w:rsidRPr="007E6AC2" w:rsidRDefault="00BB1626" w:rsidP="00C51F0E">
      <w:pPr>
        <w:jc w:val="both"/>
        <w:rPr>
          <w:sz w:val="52"/>
          <w:szCs w:val="52"/>
          <w:lang w:val="es-ES"/>
        </w:rPr>
      </w:pPr>
    </w:p>
    <w:p w:rsidR="00BB1626" w:rsidRPr="007E6AC2" w:rsidRDefault="001578BF" w:rsidP="00C51F0E">
      <w:pPr>
        <w:jc w:val="both"/>
        <w:rPr>
          <w:sz w:val="52"/>
          <w:szCs w:val="52"/>
          <w:lang w:val="es-ES"/>
        </w:rPr>
      </w:pPr>
      <w:r w:rsidRPr="007E6AC2">
        <w:rPr>
          <w:sz w:val="52"/>
          <w:szCs w:val="52"/>
          <w:lang w:val="es-ES"/>
        </w:rPr>
        <w:t xml:space="preserve">Estadísticas y balance de gestión en el periodo comprendido desde el primero de octubre al 31 de Diciembre </w:t>
      </w:r>
      <w:r w:rsidR="007E6AC2" w:rsidRPr="007E6AC2">
        <w:rPr>
          <w:sz w:val="52"/>
          <w:szCs w:val="52"/>
          <w:lang w:val="es-ES"/>
        </w:rPr>
        <w:t>del año 2017</w:t>
      </w:r>
      <w:r w:rsidR="004162BE">
        <w:rPr>
          <w:sz w:val="52"/>
          <w:szCs w:val="52"/>
          <w:lang w:val="es-ES"/>
        </w:rPr>
        <w:t xml:space="preserve">, </w:t>
      </w:r>
      <w:r w:rsidR="007E6AC2" w:rsidRPr="007E6AC2">
        <w:rPr>
          <w:sz w:val="52"/>
          <w:szCs w:val="52"/>
          <w:lang w:val="es-ES"/>
        </w:rPr>
        <w:t>sobre actividades realizadas y solicitud</w:t>
      </w:r>
      <w:r w:rsidR="004162BE">
        <w:rPr>
          <w:sz w:val="52"/>
          <w:szCs w:val="52"/>
          <w:lang w:val="es-ES"/>
        </w:rPr>
        <w:t>es</w:t>
      </w:r>
      <w:r w:rsidR="007E6AC2" w:rsidRPr="007E6AC2">
        <w:rPr>
          <w:sz w:val="52"/>
          <w:szCs w:val="52"/>
          <w:lang w:val="es-ES"/>
        </w:rPr>
        <w:t xml:space="preserve"> de </w:t>
      </w:r>
      <w:r w:rsidR="00521870" w:rsidRPr="007E6AC2">
        <w:rPr>
          <w:sz w:val="52"/>
          <w:szCs w:val="52"/>
          <w:lang w:val="es-ES"/>
        </w:rPr>
        <w:t>informaciones recibidas y a la vez respondidas</w:t>
      </w:r>
      <w:r w:rsidR="007E6AC2" w:rsidRPr="007E6AC2">
        <w:rPr>
          <w:sz w:val="52"/>
          <w:szCs w:val="52"/>
          <w:lang w:val="es-ES"/>
        </w:rPr>
        <w:t xml:space="preserve">.  </w:t>
      </w:r>
      <w:r w:rsidRPr="007E6AC2">
        <w:rPr>
          <w:sz w:val="52"/>
          <w:szCs w:val="52"/>
          <w:lang w:val="es-ES"/>
        </w:rPr>
        <w:t xml:space="preserve"> </w:t>
      </w:r>
      <w:bookmarkStart w:id="0" w:name="_GoBack"/>
      <w:bookmarkEnd w:id="0"/>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jc w:val="both"/>
        <w:rPr>
          <w:sz w:val="44"/>
          <w:szCs w:val="44"/>
          <w:lang w:val="es-ES"/>
        </w:rPr>
      </w:pPr>
    </w:p>
    <w:p w:rsidR="00BB1626" w:rsidRDefault="00BB1626" w:rsidP="00BB1626">
      <w:pPr>
        <w:rPr>
          <w:sz w:val="44"/>
          <w:szCs w:val="44"/>
          <w:lang w:val="es-ES"/>
        </w:rPr>
      </w:pPr>
    </w:p>
    <w:p w:rsidR="00E6256D" w:rsidRPr="00E6256D" w:rsidRDefault="00BB1626" w:rsidP="00E6256D">
      <w:pPr>
        <w:pStyle w:val="Prrafodelista"/>
        <w:numPr>
          <w:ilvl w:val="0"/>
          <w:numId w:val="2"/>
        </w:numPr>
        <w:jc w:val="both"/>
        <w:rPr>
          <w:sz w:val="24"/>
          <w:szCs w:val="24"/>
          <w:lang w:val="es-ES"/>
        </w:rPr>
      </w:pPr>
      <w:r>
        <w:rPr>
          <w:b/>
          <w:sz w:val="28"/>
          <w:szCs w:val="28"/>
          <w:lang w:val="es-ES"/>
        </w:rPr>
        <w:lastRenderedPageBreak/>
        <w:t xml:space="preserve">Comisión de ética pública Consejo Dominicano del Café (CODOCAFE): </w:t>
      </w:r>
      <w:r>
        <w:rPr>
          <w:sz w:val="28"/>
          <w:szCs w:val="28"/>
          <w:lang w:val="es-ES"/>
        </w:rPr>
        <w:t xml:space="preserve">La oficina de acceso a la </w:t>
      </w:r>
      <w:r w:rsidR="00353F63">
        <w:rPr>
          <w:sz w:val="28"/>
          <w:szCs w:val="28"/>
          <w:lang w:val="es-ES"/>
        </w:rPr>
        <w:t>información</w:t>
      </w:r>
      <w:r>
        <w:rPr>
          <w:sz w:val="28"/>
          <w:szCs w:val="28"/>
          <w:lang w:val="es-ES"/>
        </w:rPr>
        <w:t xml:space="preserve"> </w:t>
      </w:r>
      <w:r w:rsidR="00353F63">
        <w:rPr>
          <w:sz w:val="28"/>
          <w:szCs w:val="28"/>
          <w:lang w:val="es-ES"/>
        </w:rPr>
        <w:t>pública(OAI) ha participado de manera activa en la comisión de ética de esta institución, siendo el RAI miembro de la misma, a los fines de divulgar, concientizar y sensibilizar sobre la ética y los valores en esta institución</w:t>
      </w:r>
      <w:r w:rsidR="00E6256D">
        <w:rPr>
          <w:sz w:val="28"/>
          <w:szCs w:val="28"/>
          <w:lang w:val="es-ES"/>
        </w:rPr>
        <w:t>.</w:t>
      </w:r>
    </w:p>
    <w:p w:rsidR="00E6256D" w:rsidRPr="00E6256D" w:rsidRDefault="00E6256D" w:rsidP="00E6256D">
      <w:pPr>
        <w:jc w:val="both"/>
        <w:rPr>
          <w:sz w:val="24"/>
          <w:szCs w:val="24"/>
          <w:lang w:val="es-ES"/>
        </w:rPr>
      </w:pPr>
    </w:p>
    <w:p w:rsidR="00353F63" w:rsidRPr="00E6256D" w:rsidRDefault="00353F63" w:rsidP="00E6256D">
      <w:pPr>
        <w:pStyle w:val="Prrafodelista"/>
        <w:numPr>
          <w:ilvl w:val="0"/>
          <w:numId w:val="2"/>
        </w:numPr>
        <w:jc w:val="both"/>
        <w:rPr>
          <w:sz w:val="24"/>
          <w:szCs w:val="24"/>
          <w:lang w:val="es-ES"/>
        </w:rPr>
      </w:pPr>
      <w:r w:rsidRPr="00E6256D">
        <w:rPr>
          <w:b/>
          <w:sz w:val="28"/>
          <w:szCs w:val="28"/>
          <w:lang w:val="es-ES"/>
        </w:rPr>
        <w:t xml:space="preserve">Comité de compras y contrataciones Consejo Dominicano del Café (CODOCAFE): </w:t>
      </w:r>
      <w:r w:rsidRPr="00E6256D">
        <w:rPr>
          <w:sz w:val="28"/>
          <w:szCs w:val="28"/>
          <w:lang w:val="es-ES"/>
        </w:rPr>
        <w:t>La oficina de acceso a la información pública (OAI), ha participado de manera activa de los procesos de compras y contrataciones, siendo el RAI miembro de la misma, a los fines de garantizar y exhibir la mayor transparencia en esta institución</w:t>
      </w:r>
      <w:r w:rsidR="00E6256D">
        <w:rPr>
          <w:sz w:val="28"/>
          <w:szCs w:val="28"/>
          <w:lang w:val="es-ES"/>
        </w:rPr>
        <w:t>.</w:t>
      </w:r>
    </w:p>
    <w:p w:rsidR="00E6256D" w:rsidRPr="00E6256D" w:rsidRDefault="00E6256D" w:rsidP="00E6256D">
      <w:pPr>
        <w:jc w:val="both"/>
        <w:rPr>
          <w:sz w:val="24"/>
          <w:szCs w:val="24"/>
          <w:lang w:val="es-ES"/>
        </w:rPr>
      </w:pPr>
    </w:p>
    <w:p w:rsidR="00E6256D" w:rsidRPr="00E6256D" w:rsidRDefault="00353F63" w:rsidP="00E6256D">
      <w:pPr>
        <w:pStyle w:val="Prrafodelista"/>
        <w:numPr>
          <w:ilvl w:val="0"/>
          <w:numId w:val="2"/>
        </w:numPr>
        <w:jc w:val="both"/>
        <w:rPr>
          <w:sz w:val="24"/>
          <w:szCs w:val="24"/>
          <w:lang w:val="es-ES"/>
        </w:rPr>
      </w:pPr>
      <w:r w:rsidRPr="00E6256D">
        <w:rPr>
          <w:b/>
          <w:sz w:val="28"/>
          <w:szCs w:val="28"/>
          <w:lang w:val="es-ES"/>
        </w:rPr>
        <w:t xml:space="preserve">Portal de transparencia: </w:t>
      </w:r>
      <w:r w:rsidRPr="00E6256D">
        <w:rPr>
          <w:sz w:val="28"/>
          <w:szCs w:val="28"/>
          <w:lang w:val="es-ES"/>
        </w:rPr>
        <w:t>La oficina de acceso a la información pública (OAI), ha venido trabajando de manera activa en la actualización y estandarización del portal de transparencia con las informaciones requeridas por la dirección general de ética e integridad gubernamental (DIGEIG) para que estén a disposición de los ciuda</w:t>
      </w:r>
      <w:r w:rsidR="00E6256D" w:rsidRPr="00E6256D">
        <w:rPr>
          <w:sz w:val="28"/>
          <w:szCs w:val="28"/>
          <w:lang w:val="es-ES"/>
        </w:rPr>
        <w:t xml:space="preserve">danos </w:t>
      </w:r>
      <w:r w:rsidRPr="00E6256D">
        <w:rPr>
          <w:sz w:val="28"/>
          <w:szCs w:val="28"/>
          <w:lang w:val="es-ES"/>
        </w:rPr>
        <w:t xml:space="preserve"> según resolución </w:t>
      </w:r>
      <w:r w:rsidR="00E6256D" w:rsidRPr="00E6256D">
        <w:rPr>
          <w:sz w:val="28"/>
          <w:szCs w:val="28"/>
          <w:lang w:val="es-ES"/>
        </w:rPr>
        <w:t xml:space="preserve">1/13. Su actualización se encuentra en una etapa importante, que en su evaluación más reciente por la DIGEIG, tiene calificación  en la excelencia de un 100%. </w:t>
      </w:r>
    </w:p>
    <w:p w:rsidR="00E6256D" w:rsidRPr="00E6256D" w:rsidRDefault="00E6256D" w:rsidP="00E6256D">
      <w:pPr>
        <w:jc w:val="both"/>
        <w:rPr>
          <w:sz w:val="24"/>
          <w:szCs w:val="24"/>
          <w:lang w:val="es-ES"/>
        </w:rPr>
      </w:pPr>
    </w:p>
    <w:p w:rsidR="00E6256D" w:rsidRPr="00E6256D" w:rsidRDefault="00E6256D" w:rsidP="00E6256D">
      <w:pPr>
        <w:pStyle w:val="Prrafodelista"/>
        <w:rPr>
          <w:sz w:val="24"/>
          <w:szCs w:val="24"/>
          <w:lang w:val="es-ES"/>
        </w:rPr>
      </w:pPr>
    </w:p>
    <w:p w:rsidR="00E6256D" w:rsidRPr="00E6256D" w:rsidRDefault="00E6256D" w:rsidP="00E6256D">
      <w:pPr>
        <w:pStyle w:val="Prrafodelista"/>
        <w:numPr>
          <w:ilvl w:val="0"/>
          <w:numId w:val="2"/>
        </w:numPr>
        <w:jc w:val="both"/>
        <w:rPr>
          <w:sz w:val="24"/>
          <w:szCs w:val="24"/>
          <w:lang w:val="es-ES"/>
        </w:rPr>
      </w:pPr>
      <w:r>
        <w:rPr>
          <w:b/>
          <w:sz w:val="28"/>
          <w:szCs w:val="28"/>
          <w:lang w:val="es-ES"/>
        </w:rPr>
        <w:t xml:space="preserve">Curso taller sobre planificación estratégica: </w:t>
      </w:r>
      <w:r>
        <w:rPr>
          <w:sz w:val="28"/>
          <w:szCs w:val="28"/>
          <w:lang w:val="es-ES"/>
        </w:rPr>
        <w:t xml:space="preserve">En fecha 15 de octubre del presente año participamos en el curso taller sobre planificación estratégica, en el salón de conferencia de este Consejo a los fines de tomar conocimientos, y los mismos ser aplicados en nuestra institución. </w:t>
      </w:r>
    </w:p>
    <w:p w:rsidR="00E6256D" w:rsidRPr="00E6256D" w:rsidRDefault="00E6256D" w:rsidP="00E6256D">
      <w:pPr>
        <w:jc w:val="both"/>
        <w:rPr>
          <w:sz w:val="24"/>
          <w:szCs w:val="24"/>
          <w:lang w:val="es-ES"/>
        </w:rPr>
      </w:pPr>
    </w:p>
    <w:p w:rsidR="00E6256D" w:rsidRPr="00E6256D" w:rsidRDefault="00E6256D" w:rsidP="00E6256D">
      <w:pPr>
        <w:pStyle w:val="Prrafodelista"/>
        <w:rPr>
          <w:sz w:val="28"/>
          <w:szCs w:val="28"/>
          <w:lang w:val="es-ES"/>
        </w:rPr>
      </w:pPr>
    </w:p>
    <w:p w:rsidR="006409C2" w:rsidRDefault="00E6256D" w:rsidP="006409C2">
      <w:pPr>
        <w:pStyle w:val="Prrafodelista"/>
        <w:numPr>
          <w:ilvl w:val="0"/>
          <w:numId w:val="2"/>
        </w:numPr>
        <w:jc w:val="both"/>
        <w:rPr>
          <w:sz w:val="28"/>
          <w:szCs w:val="28"/>
          <w:lang w:val="es-ES"/>
        </w:rPr>
      </w:pPr>
      <w:r w:rsidRPr="00E6256D">
        <w:rPr>
          <w:b/>
          <w:sz w:val="28"/>
          <w:szCs w:val="28"/>
          <w:lang w:val="es-ES"/>
        </w:rPr>
        <w:lastRenderedPageBreak/>
        <w:t xml:space="preserve">Portal </w:t>
      </w:r>
      <w:r>
        <w:rPr>
          <w:b/>
          <w:sz w:val="28"/>
          <w:szCs w:val="28"/>
          <w:lang w:val="es-ES"/>
        </w:rPr>
        <w:t xml:space="preserve">SAIP, solicitud de acceso información pública: </w:t>
      </w:r>
      <w:r>
        <w:rPr>
          <w:sz w:val="28"/>
          <w:szCs w:val="28"/>
          <w:lang w:val="es-ES"/>
        </w:rPr>
        <w:t xml:space="preserve">En fecha 3 de noviembre 2017 participamos en la capacitación sobre este portal, a los fines de tomar conocimiento para el acceso al mismo. </w:t>
      </w:r>
    </w:p>
    <w:p w:rsidR="006409C2" w:rsidRPr="006409C2" w:rsidRDefault="006409C2" w:rsidP="006409C2">
      <w:pPr>
        <w:jc w:val="both"/>
        <w:rPr>
          <w:sz w:val="28"/>
          <w:szCs w:val="28"/>
          <w:lang w:val="es-ES"/>
        </w:rPr>
      </w:pPr>
    </w:p>
    <w:p w:rsidR="00C12E66" w:rsidRPr="00577317" w:rsidRDefault="006409C2" w:rsidP="00C12E66">
      <w:pPr>
        <w:pStyle w:val="Prrafodelista"/>
        <w:numPr>
          <w:ilvl w:val="0"/>
          <w:numId w:val="2"/>
        </w:numPr>
        <w:jc w:val="both"/>
        <w:rPr>
          <w:sz w:val="28"/>
          <w:szCs w:val="28"/>
          <w:lang w:val="es-ES"/>
        </w:rPr>
      </w:pPr>
      <w:r>
        <w:rPr>
          <w:b/>
          <w:sz w:val="28"/>
          <w:szCs w:val="28"/>
          <w:lang w:val="es-ES"/>
        </w:rPr>
        <w:t xml:space="preserve">Curso básico para comisiones de ética: </w:t>
      </w:r>
      <w:r w:rsidR="00C12E66">
        <w:rPr>
          <w:sz w:val="28"/>
          <w:szCs w:val="28"/>
          <w:lang w:val="es-ES"/>
        </w:rPr>
        <w:t>En fechas 16/11/2017, 30/11/2017 y 06/12/2017</w:t>
      </w:r>
      <w:r w:rsidR="00C12E66">
        <w:rPr>
          <w:b/>
          <w:sz w:val="28"/>
          <w:szCs w:val="28"/>
          <w:lang w:val="es-ES"/>
        </w:rPr>
        <w:t xml:space="preserve">, </w:t>
      </w:r>
      <w:r w:rsidR="00C12E66">
        <w:rPr>
          <w:sz w:val="28"/>
          <w:szCs w:val="28"/>
          <w:lang w:val="es-ES"/>
        </w:rPr>
        <w:t xml:space="preserve">hemos participado en este curso, a los fines de tener un mejor desempeño en la comisión de ética de nuestra institución. </w:t>
      </w:r>
    </w:p>
    <w:p w:rsidR="00C12E66" w:rsidRPr="00C12E66" w:rsidRDefault="00C12E66" w:rsidP="00C12E66">
      <w:pPr>
        <w:pStyle w:val="Prrafodelista"/>
        <w:rPr>
          <w:sz w:val="28"/>
          <w:szCs w:val="28"/>
          <w:lang w:val="es-ES"/>
        </w:rPr>
      </w:pPr>
    </w:p>
    <w:p w:rsidR="00C12E66" w:rsidRPr="00577317" w:rsidRDefault="00C12E66" w:rsidP="00C12E66">
      <w:pPr>
        <w:pStyle w:val="Prrafodelista"/>
        <w:numPr>
          <w:ilvl w:val="0"/>
          <w:numId w:val="2"/>
        </w:numPr>
        <w:jc w:val="both"/>
        <w:rPr>
          <w:sz w:val="28"/>
          <w:szCs w:val="28"/>
          <w:lang w:val="es-ES"/>
        </w:rPr>
      </w:pPr>
      <w:r>
        <w:rPr>
          <w:b/>
          <w:sz w:val="28"/>
          <w:szCs w:val="28"/>
          <w:lang w:val="es-ES"/>
        </w:rPr>
        <w:t xml:space="preserve">Mesas de diálogo para la creación de la política nacional de datos abiertos en la República  Dominicana: </w:t>
      </w:r>
      <w:r>
        <w:rPr>
          <w:sz w:val="28"/>
          <w:szCs w:val="28"/>
          <w:lang w:val="es-ES"/>
        </w:rPr>
        <w:t xml:space="preserve">También participamos los días 27 y 28 de noviembre en la biblioteca Pedro Henríquez Ureña, a los fines de conocer de esa política y colaborar en que la misma sea implementada en este país. </w:t>
      </w:r>
    </w:p>
    <w:p w:rsidR="00C12E66" w:rsidRPr="00C12E66" w:rsidRDefault="00C12E66" w:rsidP="00C12E66">
      <w:pPr>
        <w:pStyle w:val="Prrafodelista"/>
        <w:rPr>
          <w:sz w:val="28"/>
          <w:szCs w:val="28"/>
          <w:lang w:val="es-ES"/>
        </w:rPr>
      </w:pPr>
    </w:p>
    <w:p w:rsidR="00682B62" w:rsidRDefault="00C12E66" w:rsidP="00682B62">
      <w:pPr>
        <w:pStyle w:val="Prrafodelista"/>
        <w:numPr>
          <w:ilvl w:val="0"/>
          <w:numId w:val="2"/>
        </w:numPr>
        <w:jc w:val="both"/>
        <w:rPr>
          <w:sz w:val="28"/>
          <w:szCs w:val="28"/>
          <w:lang w:val="es-ES"/>
        </w:rPr>
      </w:pPr>
      <w:r>
        <w:rPr>
          <w:b/>
          <w:sz w:val="28"/>
          <w:szCs w:val="28"/>
          <w:lang w:val="es-ES"/>
        </w:rPr>
        <w:t xml:space="preserve">Taller sobre prevención y manejo sobre conflictos de intereses: </w:t>
      </w:r>
      <w:r w:rsidRPr="00682B62">
        <w:rPr>
          <w:sz w:val="28"/>
          <w:szCs w:val="28"/>
          <w:lang w:val="es-ES"/>
        </w:rPr>
        <w:t>Participamos</w:t>
      </w:r>
      <w:r>
        <w:rPr>
          <w:sz w:val="28"/>
          <w:szCs w:val="28"/>
          <w:lang w:val="es-ES"/>
        </w:rPr>
        <w:t xml:space="preserve"> en el referido taller a los fines de tomar conocimientos para el manejo de los mismos desde la comisión de ética en esta institución, en fecha 1 de noviembre de este año 2017.</w:t>
      </w:r>
    </w:p>
    <w:p w:rsidR="00577317" w:rsidRPr="00577317" w:rsidRDefault="00577317" w:rsidP="00577317">
      <w:pPr>
        <w:pStyle w:val="Prrafodelista"/>
        <w:rPr>
          <w:sz w:val="28"/>
          <w:szCs w:val="28"/>
          <w:lang w:val="es-ES"/>
        </w:rPr>
      </w:pPr>
    </w:p>
    <w:p w:rsidR="00577317" w:rsidRPr="00577317" w:rsidRDefault="00577317" w:rsidP="00577317">
      <w:pPr>
        <w:pStyle w:val="Prrafodelista"/>
        <w:jc w:val="both"/>
        <w:rPr>
          <w:sz w:val="28"/>
          <w:szCs w:val="28"/>
          <w:lang w:val="es-ES"/>
        </w:rPr>
      </w:pPr>
    </w:p>
    <w:p w:rsidR="00682B62" w:rsidRDefault="00682B62" w:rsidP="00C12E66">
      <w:pPr>
        <w:pStyle w:val="Prrafodelista"/>
        <w:numPr>
          <w:ilvl w:val="0"/>
          <w:numId w:val="2"/>
        </w:numPr>
        <w:jc w:val="both"/>
        <w:rPr>
          <w:sz w:val="28"/>
          <w:szCs w:val="28"/>
          <w:lang w:val="es-ES"/>
        </w:rPr>
      </w:pPr>
      <w:r>
        <w:rPr>
          <w:b/>
          <w:sz w:val="28"/>
          <w:szCs w:val="28"/>
          <w:lang w:val="es-ES"/>
        </w:rPr>
        <w:t xml:space="preserve">Conmemoración del día internacional de la lucha contra la corrupción:  </w:t>
      </w:r>
      <w:r>
        <w:rPr>
          <w:sz w:val="28"/>
          <w:szCs w:val="28"/>
          <w:lang w:val="es-ES"/>
        </w:rPr>
        <w:t xml:space="preserve">En fecha 7 de diciembre del año 2017, participamos en la actividad de conmemoración del día internacional de la lucha contra la corrupción, en el salón Jesús María Troncoso del Banco Central, en el que participaron conferencistas con temas de alto interés nacional en contra de la corrupción.  </w:t>
      </w:r>
    </w:p>
    <w:p w:rsidR="00682B62" w:rsidRDefault="00682B62" w:rsidP="00682B62">
      <w:pPr>
        <w:pStyle w:val="Prrafodelista"/>
        <w:rPr>
          <w:sz w:val="28"/>
          <w:szCs w:val="28"/>
          <w:lang w:val="es-ES"/>
        </w:rPr>
      </w:pPr>
    </w:p>
    <w:p w:rsidR="00577317" w:rsidRDefault="00577317" w:rsidP="00682B62">
      <w:pPr>
        <w:pStyle w:val="Prrafodelista"/>
        <w:rPr>
          <w:sz w:val="28"/>
          <w:szCs w:val="28"/>
          <w:lang w:val="es-ES"/>
        </w:rPr>
      </w:pPr>
    </w:p>
    <w:p w:rsidR="00577317" w:rsidRDefault="00577317" w:rsidP="00682B62">
      <w:pPr>
        <w:pStyle w:val="Prrafodelista"/>
        <w:rPr>
          <w:sz w:val="28"/>
          <w:szCs w:val="28"/>
          <w:lang w:val="es-ES"/>
        </w:rPr>
      </w:pPr>
    </w:p>
    <w:p w:rsidR="00577317" w:rsidRPr="00682B62" w:rsidRDefault="00577317" w:rsidP="00682B62">
      <w:pPr>
        <w:pStyle w:val="Prrafodelista"/>
        <w:rPr>
          <w:sz w:val="28"/>
          <w:szCs w:val="28"/>
          <w:lang w:val="es-ES"/>
        </w:rPr>
      </w:pPr>
    </w:p>
    <w:p w:rsidR="00682B62" w:rsidRPr="00682B62" w:rsidRDefault="00682B62" w:rsidP="00C12E66">
      <w:pPr>
        <w:pStyle w:val="Prrafodelista"/>
        <w:numPr>
          <w:ilvl w:val="0"/>
          <w:numId w:val="2"/>
        </w:numPr>
        <w:jc w:val="both"/>
        <w:rPr>
          <w:sz w:val="28"/>
          <w:szCs w:val="28"/>
          <w:lang w:val="es-ES"/>
        </w:rPr>
      </w:pPr>
      <w:r>
        <w:rPr>
          <w:b/>
          <w:sz w:val="28"/>
          <w:szCs w:val="28"/>
          <w:lang w:val="es-ES"/>
        </w:rPr>
        <w:lastRenderedPageBreak/>
        <w:t xml:space="preserve">Solicitudes de información hechas de manera directa a la oficina de acceso a la información pública de este consejo en el periodo comprendido desde el primero de octubre al 31 de Diciembre del año 2017 y a la vez respondidas, además de la que están a disposición de los ciudadanos en el portal de transparencia y pagina web de internet de esta institución: </w:t>
      </w:r>
    </w:p>
    <w:p w:rsidR="00682B62" w:rsidRPr="00682B62" w:rsidRDefault="00682B62" w:rsidP="00682B62">
      <w:pPr>
        <w:pStyle w:val="Prrafodelista"/>
        <w:rPr>
          <w:sz w:val="28"/>
          <w:szCs w:val="28"/>
          <w:lang w:val="es-ES"/>
        </w:rPr>
      </w:pPr>
    </w:p>
    <w:p w:rsidR="00656CB1" w:rsidRPr="00656CB1" w:rsidRDefault="00682B62" w:rsidP="00656CB1">
      <w:pPr>
        <w:pStyle w:val="Prrafodelista"/>
        <w:numPr>
          <w:ilvl w:val="0"/>
          <w:numId w:val="3"/>
        </w:numPr>
        <w:jc w:val="both"/>
        <w:rPr>
          <w:b/>
          <w:sz w:val="28"/>
          <w:szCs w:val="28"/>
          <w:lang w:val="es-ES"/>
        </w:rPr>
      </w:pPr>
      <w:r w:rsidRPr="00682B62">
        <w:rPr>
          <w:b/>
          <w:sz w:val="28"/>
          <w:szCs w:val="28"/>
          <w:lang w:val="es-ES"/>
        </w:rPr>
        <w:t xml:space="preserve">Víctor Niño: </w:t>
      </w:r>
      <w:r>
        <w:rPr>
          <w:sz w:val="28"/>
          <w:szCs w:val="28"/>
          <w:lang w:val="es-ES"/>
        </w:rPr>
        <w:t xml:space="preserve">Solicito a través de una invitación la participación de alguna persona de este consejo al salón internacional arte y café que se realizara en Cartagena, Colombia ciudad patrimonio </w:t>
      </w:r>
      <w:r w:rsidR="00656CB1">
        <w:rPr>
          <w:sz w:val="28"/>
          <w:szCs w:val="28"/>
          <w:lang w:val="es-ES"/>
        </w:rPr>
        <w:t xml:space="preserve">histórico de la humanidad y balcón al caribe del 2 al 16 de marzo en la zona histórica, sala de exposiciones de la alianza francesa, en el próximo año 2018. </w:t>
      </w:r>
    </w:p>
    <w:p w:rsidR="00656CB1" w:rsidRPr="00656CB1" w:rsidRDefault="00656CB1" w:rsidP="00656CB1">
      <w:pPr>
        <w:pStyle w:val="Prrafodelista"/>
        <w:ind w:left="1080"/>
        <w:jc w:val="both"/>
        <w:rPr>
          <w:b/>
          <w:sz w:val="28"/>
          <w:szCs w:val="28"/>
          <w:lang w:val="es-ES"/>
        </w:rPr>
      </w:pPr>
    </w:p>
    <w:p w:rsidR="00656CB1" w:rsidRPr="00656CB1" w:rsidRDefault="00656CB1" w:rsidP="00656CB1">
      <w:pPr>
        <w:pStyle w:val="Prrafodelista"/>
        <w:numPr>
          <w:ilvl w:val="0"/>
          <w:numId w:val="3"/>
        </w:numPr>
        <w:jc w:val="both"/>
        <w:rPr>
          <w:b/>
          <w:sz w:val="28"/>
          <w:szCs w:val="28"/>
          <w:lang w:val="es-ES"/>
        </w:rPr>
      </w:pPr>
      <w:r>
        <w:rPr>
          <w:b/>
          <w:sz w:val="28"/>
          <w:szCs w:val="28"/>
          <w:lang w:val="es-ES"/>
        </w:rPr>
        <w:t xml:space="preserve">Leidy Patricia Acevedo Brito: </w:t>
      </w:r>
      <w:r>
        <w:rPr>
          <w:sz w:val="28"/>
          <w:szCs w:val="28"/>
          <w:lang w:val="es-ES"/>
        </w:rPr>
        <w:t xml:space="preserve">En fecha 1 de noviembre 2017, nos envió un curriculum vitae a los fines de solicitar empleo, el mismo fue depositado en el departamento de Recursos Humanos para los fines correspondientes. </w:t>
      </w:r>
    </w:p>
    <w:p w:rsidR="00656CB1" w:rsidRPr="00656CB1" w:rsidRDefault="00656CB1" w:rsidP="00656CB1">
      <w:pPr>
        <w:pStyle w:val="Prrafodelista"/>
        <w:rPr>
          <w:b/>
          <w:sz w:val="28"/>
          <w:szCs w:val="28"/>
          <w:lang w:val="es-ES"/>
        </w:rPr>
      </w:pPr>
    </w:p>
    <w:p w:rsidR="00656CB1" w:rsidRPr="00656CB1" w:rsidRDefault="00656CB1" w:rsidP="00682B62">
      <w:pPr>
        <w:pStyle w:val="Prrafodelista"/>
        <w:numPr>
          <w:ilvl w:val="0"/>
          <w:numId w:val="3"/>
        </w:numPr>
        <w:jc w:val="both"/>
        <w:rPr>
          <w:b/>
          <w:sz w:val="28"/>
          <w:szCs w:val="28"/>
          <w:lang w:val="es-ES"/>
        </w:rPr>
      </w:pPr>
      <w:r>
        <w:rPr>
          <w:b/>
          <w:sz w:val="28"/>
          <w:szCs w:val="28"/>
          <w:lang w:val="es-ES"/>
        </w:rPr>
        <w:t xml:space="preserve">María Fernanda Matos: </w:t>
      </w:r>
      <w:r>
        <w:rPr>
          <w:sz w:val="28"/>
          <w:szCs w:val="28"/>
          <w:lang w:val="es-ES"/>
        </w:rPr>
        <w:t xml:space="preserve">En fecha 1 de noviembre 2017 nos envió un curriculum vitae, a los fines de solicitar empleo, el mismo fue depositado en el departamento de Recursos Humanos  para los fines procedentes.   </w:t>
      </w:r>
    </w:p>
    <w:p w:rsidR="00656CB1" w:rsidRPr="00656CB1" w:rsidRDefault="00656CB1" w:rsidP="00656CB1">
      <w:pPr>
        <w:pStyle w:val="Prrafodelista"/>
        <w:rPr>
          <w:b/>
          <w:sz w:val="28"/>
          <w:szCs w:val="28"/>
          <w:lang w:val="es-ES"/>
        </w:rPr>
      </w:pPr>
    </w:p>
    <w:p w:rsidR="00727EF0" w:rsidRPr="00727EF0" w:rsidRDefault="00656CB1" w:rsidP="00682B62">
      <w:pPr>
        <w:pStyle w:val="Prrafodelista"/>
        <w:numPr>
          <w:ilvl w:val="0"/>
          <w:numId w:val="3"/>
        </w:numPr>
        <w:jc w:val="both"/>
        <w:rPr>
          <w:b/>
          <w:sz w:val="28"/>
          <w:szCs w:val="28"/>
          <w:lang w:val="es-ES"/>
        </w:rPr>
      </w:pPr>
      <w:r>
        <w:rPr>
          <w:b/>
          <w:sz w:val="28"/>
          <w:szCs w:val="28"/>
          <w:lang w:val="es-ES"/>
        </w:rPr>
        <w:t xml:space="preserve">Glory Marte: </w:t>
      </w:r>
      <w:r>
        <w:rPr>
          <w:sz w:val="28"/>
          <w:szCs w:val="28"/>
          <w:lang w:val="es-ES"/>
        </w:rPr>
        <w:t xml:space="preserve">En fecha 06 de noviembre 2017, nos solicitó ser asesorada por algún técnico de esta institución en su finca, a los fines de producir plantas de café </w:t>
      </w:r>
      <w:r w:rsidR="00727EF0">
        <w:rPr>
          <w:sz w:val="28"/>
          <w:szCs w:val="28"/>
          <w:lang w:val="es-ES"/>
        </w:rPr>
        <w:t xml:space="preserve">con fines comerciales en la zona de Bonao, el cual la pusimos en contacto con el Ing. Marcos Luis Pérez, director regional que le corresponde esa zona. </w:t>
      </w:r>
    </w:p>
    <w:p w:rsidR="00727EF0" w:rsidRPr="00727EF0" w:rsidRDefault="00727EF0" w:rsidP="00727EF0">
      <w:pPr>
        <w:pStyle w:val="Prrafodelista"/>
        <w:rPr>
          <w:b/>
          <w:sz w:val="28"/>
          <w:szCs w:val="28"/>
          <w:lang w:val="es-ES"/>
        </w:rPr>
      </w:pPr>
    </w:p>
    <w:p w:rsidR="00727EF0" w:rsidRPr="00727EF0" w:rsidRDefault="00727EF0" w:rsidP="00727EF0">
      <w:pPr>
        <w:jc w:val="both"/>
        <w:rPr>
          <w:b/>
          <w:sz w:val="28"/>
          <w:szCs w:val="28"/>
          <w:lang w:val="es-ES"/>
        </w:rPr>
      </w:pPr>
    </w:p>
    <w:p w:rsidR="00727EF0" w:rsidRPr="00727EF0" w:rsidRDefault="00727EF0" w:rsidP="00727EF0">
      <w:pPr>
        <w:pStyle w:val="Prrafodelista"/>
        <w:rPr>
          <w:sz w:val="28"/>
          <w:szCs w:val="28"/>
          <w:lang w:val="es-ES"/>
        </w:rPr>
      </w:pPr>
    </w:p>
    <w:p w:rsidR="00727EF0" w:rsidRPr="00727EF0" w:rsidRDefault="00727EF0" w:rsidP="00727EF0">
      <w:pPr>
        <w:pStyle w:val="Prrafodelista"/>
        <w:numPr>
          <w:ilvl w:val="0"/>
          <w:numId w:val="3"/>
        </w:numPr>
        <w:jc w:val="both"/>
        <w:rPr>
          <w:b/>
          <w:sz w:val="28"/>
          <w:szCs w:val="28"/>
          <w:lang w:val="es-ES"/>
        </w:rPr>
      </w:pPr>
      <w:r>
        <w:rPr>
          <w:sz w:val="28"/>
          <w:szCs w:val="28"/>
          <w:lang w:val="es-ES"/>
        </w:rPr>
        <w:lastRenderedPageBreak/>
        <w:t xml:space="preserve"> </w:t>
      </w:r>
      <w:r>
        <w:rPr>
          <w:b/>
          <w:sz w:val="28"/>
          <w:szCs w:val="28"/>
          <w:lang w:val="es-ES"/>
        </w:rPr>
        <w:t>Arthur Martínez, a</w:t>
      </w:r>
      <w:r w:rsidRPr="00727EF0">
        <w:rPr>
          <w:b/>
          <w:sz w:val="28"/>
          <w:szCs w:val="28"/>
          <w:lang w:val="es-ES"/>
        </w:rPr>
        <w:t>sistente de la diputada Farides</w:t>
      </w:r>
      <w:r>
        <w:rPr>
          <w:b/>
          <w:sz w:val="28"/>
          <w:szCs w:val="28"/>
          <w:lang w:val="es-ES"/>
        </w:rPr>
        <w:t xml:space="preserve"> Raful: </w:t>
      </w:r>
      <w:r>
        <w:rPr>
          <w:sz w:val="28"/>
          <w:szCs w:val="28"/>
          <w:lang w:val="es-ES"/>
        </w:rPr>
        <w:t xml:space="preserve">En fecha 07 de noviembre 2017 nos solicitó que les informáramos la cantidad exacta de empleados que tiene esta institución y el monto en  dinero con que se paga esa nómina.    </w:t>
      </w:r>
    </w:p>
    <w:p w:rsidR="00727EF0" w:rsidRPr="00727EF0" w:rsidRDefault="00727EF0" w:rsidP="00727EF0">
      <w:pPr>
        <w:jc w:val="both"/>
        <w:rPr>
          <w:b/>
          <w:sz w:val="28"/>
          <w:szCs w:val="28"/>
          <w:lang w:val="es-ES"/>
        </w:rPr>
      </w:pPr>
    </w:p>
    <w:p w:rsidR="00727EF0" w:rsidRPr="00577317" w:rsidRDefault="00727EF0" w:rsidP="00727EF0">
      <w:pPr>
        <w:pStyle w:val="Prrafodelista"/>
        <w:numPr>
          <w:ilvl w:val="0"/>
          <w:numId w:val="3"/>
        </w:numPr>
        <w:jc w:val="both"/>
        <w:rPr>
          <w:b/>
          <w:sz w:val="28"/>
          <w:szCs w:val="28"/>
          <w:lang w:val="es-ES"/>
        </w:rPr>
      </w:pPr>
      <w:r>
        <w:rPr>
          <w:b/>
          <w:sz w:val="28"/>
          <w:szCs w:val="28"/>
          <w:lang w:val="es-ES"/>
        </w:rPr>
        <w:t xml:space="preserve">Massiel Cortes. </w:t>
      </w:r>
      <w:r w:rsidRPr="00727EF0">
        <w:rPr>
          <w:b/>
          <w:sz w:val="28"/>
          <w:szCs w:val="28"/>
          <w:lang w:val="es-ES"/>
        </w:rPr>
        <w:t xml:space="preserve">Director Clínico, Hogar crea Dominicano INC. Femenino  oriental: </w:t>
      </w:r>
      <w:r>
        <w:rPr>
          <w:sz w:val="28"/>
          <w:szCs w:val="28"/>
          <w:lang w:val="es-ES"/>
        </w:rPr>
        <w:t xml:space="preserve">Nos solicitó en fecha 28 de noviembre 2017, una colaboración en temporada navideña </w:t>
      </w:r>
      <w:r w:rsidR="00577317">
        <w:rPr>
          <w:sz w:val="28"/>
          <w:szCs w:val="28"/>
          <w:lang w:val="es-ES"/>
        </w:rPr>
        <w:t xml:space="preserve">de algún producto o alimento o en su defecto una ayuda económica, a la misma les enviamos varios paquetes, conteniendo café molido para consumo. </w:t>
      </w:r>
    </w:p>
    <w:p w:rsidR="00577317" w:rsidRPr="00577317" w:rsidRDefault="00577317" w:rsidP="00577317">
      <w:pPr>
        <w:pStyle w:val="Prrafodelista"/>
        <w:rPr>
          <w:b/>
          <w:sz w:val="28"/>
          <w:szCs w:val="28"/>
          <w:lang w:val="es-ES"/>
        </w:rPr>
      </w:pPr>
    </w:p>
    <w:p w:rsidR="00577317" w:rsidRPr="00577317" w:rsidRDefault="00577317" w:rsidP="00727EF0">
      <w:pPr>
        <w:pStyle w:val="Prrafodelista"/>
        <w:numPr>
          <w:ilvl w:val="0"/>
          <w:numId w:val="3"/>
        </w:numPr>
        <w:jc w:val="both"/>
        <w:rPr>
          <w:b/>
          <w:sz w:val="28"/>
          <w:szCs w:val="28"/>
          <w:lang w:val="es-ES"/>
        </w:rPr>
      </w:pPr>
      <w:r>
        <w:rPr>
          <w:b/>
          <w:sz w:val="28"/>
          <w:szCs w:val="28"/>
          <w:lang w:val="es-ES"/>
        </w:rPr>
        <w:t xml:space="preserve">Fundación Juventud Progresista en la persona de </w:t>
      </w:r>
      <w:proofErr w:type="spellStart"/>
      <w:r>
        <w:rPr>
          <w:b/>
          <w:sz w:val="28"/>
          <w:szCs w:val="28"/>
          <w:lang w:val="es-ES"/>
        </w:rPr>
        <w:t>Mayker</w:t>
      </w:r>
      <w:proofErr w:type="spellEnd"/>
      <w:r>
        <w:rPr>
          <w:b/>
          <w:sz w:val="28"/>
          <w:szCs w:val="28"/>
          <w:lang w:val="es-ES"/>
        </w:rPr>
        <w:t xml:space="preserve"> Méndez: </w:t>
      </w:r>
      <w:r>
        <w:rPr>
          <w:sz w:val="28"/>
          <w:szCs w:val="28"/>
          <w:lang w:val="es-ES"/>
        </w:rPr>
        <w:t xml:space="preserve">Nos solicitó en fecha 13 de noviembre 2017, que les facilitaran el correo electrónico del Ing. Luis Fernández, director regional sureste san Cristóbal, a los fines de poder comunicarse con el mismo. </w:t>
      </w:r>
    </w:p>
    <w:p w:rsidR="00577317" w:rsidRPr="00577317" w:rsidRDefault="00577317" w:rsidP="00577317">
      <w:pPr>
        <w:rPr>
          <w:sz w:val="28"/>
          <w:szCs w:val="28"/>
          <w:lang w:val="es-ES"/>
        </w:rPr>
      </w:pPr>
    </w:p>
    <w:p w:rsidR="00577317" w:rsidRPr="00727EF0" w:rsidRDefault="00577317" w:rsidP="00727EF0">
      <w:pPr>
        <w:pStyle w:val="Prrafodelista"/>
        <w:numPr>
          <w:ilvl w:val="0"/>
          <w:numId w:val="3"/>
        </w:numPr>
        <w:jc w:val="both"/>
        <w:rPr>
          <w:b/>
          <w:sz w:val="28"/>
          <w:szCs w:val="28"/>
          <w:lang w:val="es-ES"/>
        </w:rPr>
      </w:pPr>
      <w:r>
        <w:rPr>
          <w:b/>
          <w:sz w:val="28"/>
          <w:szCs w:val="28"/>
          <w:lang w:val="es-ES"/>
        </w:rPr>
        <w:t xml:space="preserve">Compras Invi: </w:t>
      </w:r>
      <w:r>
        <w:rPr>
          <w:sz w:val="28"/>
          <w:szCs w:val="28"/>
          <w:lang w:val="es-ES"/>
        </w:rPr>
        <w:t xml:space="preserve"> En fecha 19/12/2017, nos solicitó cotizaciones de los productos que nosotros comercializamos, informándoles nosotros en su respuesta que no somos una institución comercial, que somos una institución meramente de servicio, no vendemos café. </w:t>
      </w:r>
    </w:p>
    <w:p w:rsidR="00727EF0" w:rsidRPr="00727EF0" w:rsidRDefault="00727EF0" w:rsidP="00727EF0">
      <w:pPr>
        <w:jc w:val="both"/>
        <w:rPr>
          <w:b/>
          <w:sz w:val="28"/>
          <w:szCs w:val="28"/>
          <w:lang w:val="es-ES"/>
        </w:rPr>
      </w:pPr>
    </w:p>
    <w:p w:rsidR="00656CB1" w:rsidRDefault="00656CB1" w:rsidP="00656CB1">
      <w:pPr>
        <w:pStyle w:val="Prrafodelista"/>
        <w:rPr>
          <w:b/>
          <w:sz w:val="28"/>
          <w:szCs w:val="28"/>
          <w:lang w:val="es-ES"/>
        </w:rPr>
      </w:pPr>
    </w:p>
    <w:p w:rsidR="00727EF0" w:rsidRPr="00656CB1" w:rsidRDefault="00727EF0" w:rsidP="00656CB1">
      <w:pPr>
        <w:pStyle w:val="Prrafodelista"/>
        <w:rPr>
          <w:b/>
          <w:sz w:val="28"/>
          <w:szCs w:val="28"/>
          <w:lang w:val="es-ES"/>
        </w:rPr>
      </w:pPr>
    </w:p>
    <w:p w:rsidR="00656CB1" w:rsidRPr="00656CB1" w:rsidRDefault="00656CB1" w:rsidP="00656CB1">
      <w:pPr>
        <w:jc w:val="both"/>
        <w:rPr>
          <w:b/>
          <w:sz w:val="28"/>
          <w:szCs w:val="28"/>
          <w:lang w:val="es-ES"/>
        </w:rPr>
      </w:pPr>
    </w:p>
    <w:p w:rsidR="00656CB1" w:rsidRPr="00656CB1" w:rsidRDefault="00656CB1" w:rsidP="00656CB1">
      <w:pPr>
        <w:pStyle w:val="Prrafodelista"/>
        <w:rPr>
          <w:b/>
          <w:sz w:val="28"/>
          <w:szCs w:val="28"/>
          <w:lang w:val="es-ES"/>
        </w:rPr>
      </w:pPr>
    </w:p>
    <w:p w:rsidR="00656CB1" w:rsidRPr="00656CB1" w:rsidRDefault="00656CB1" w:rsidP="00656CB1">
      <w:pPr>
        <w:jc w:val="both"/>
        <w:rPr>
          <w:b/>
          <w:sz w:val="28"/>
          <w:szCs w:val="28"/>
          <w:lang w:val="es-ES"/>
        </w:rPr>
      </w:pPr>
    </w:p>
    <w:p w:rsidR="00682B62" w:rsidRPr="00682B62" w:rsidRDefault="00682B62" w:rsidP="00682B62">
      <w:pPr>
        <w:pStyle w:val="Prrafodelista"/>
        <w:rPr>
          <w:sz w:val="28"/>
          <w:szCs w:val="28"/>
          <w:lang w:val="es-ES"/>
        </w:rPr>
      </w:pPr>
    </w:p>
    <w:p w:rsidR="00682B62" w:rsidRDefault="00682B62" w:rsidP="00682B62">
      <w:pPr>
        <w:pStyle w:val="Prrafodelista"/>
        <w:jc w:val="both"/>
        <w:rPr>
          <w:sz w:val="28"/>
          <w:szCs w:val="28"/>
          <w:lang w:val="es-ES"/>
        </w:rPr>
      </w:pPr>
    </w:p>
    <w:p w:rsidR="00682B62" w:rsidRPr="00682B62" w:rsidRDefault="00682B62" w:rsidP="00682B62">
      <w:pPr>
        <w:jc w:val="both"/>
        <w:rPr>
          <w:sz w:val="28"/>
          <w:szCs w:val="28"/>
          <w:lang w:val="es-ES"/>
        </w:rPr>
      </w:pPr>
    </w:p>
    <w:p w:rsidR="00C12E66" w:rsidRPr="00C12E66" w:rsidRDefault="00C12E66" w:rsidP="00C12E66">
      <w:pPr>
        <w:jc w:val="both"/>
        <w:rPr>
          <w:sz w:val="28"/>
          <w:szCs w:val="28"/>
          <w:lang w:val="es-ES"/>
        </w:rPr>
      </w:pPr>
    </w:p>
    <w:p w:rsidR="00C12E66" w:rsidRPr="00C12E66" w:rsidRDefault="00C12E66" w:rsidP="00C12E66">
      <w:pPr>
        <w:pStyle w:val="Prrafodelista"/>
        <w:rPr>
          <w:sz w:val="28"/>
          <w:szCs w:val="28"/>
          <w:lang w:val="es-ES"/>
        </w:rPr>
      </w:pPr>
    </w:p>
    <w:p w:rsidR="00C12E66" w:rsidRPr="00C12E66" w:rsidRDefault="00C12E66" w:rsidP="00C12E66">
      <w:pPr>
        <w:jc w:val="both"/>
        <w:rPr>
          <w:sz w:val="28"/>
          <w:szCs w:val="28"/>
          <w:lang w:val="es-ES"/>
        </w:rPr>
      </w:pPr>
      <w:r w:rsidRPr="00C12E66">
        <w:rPr>
          <w:sz w:val="28"/>
          <w:szCs w:val="28"/>
          <w:lang w:val="es-ES"/>
        </w:rPr>
        <w:t xml:space="preserve"> </w:t>
      </w:r>
    </w:p>
    <w:p w:rsidR="00C12E66" w:rsidRPr="00C12E66" w:rsidRDefault="00C12E66" w:rsidP="00C12E66">
      <w:pPr>
        <w:pStyle w:val="Prrafodelista"/>
        <w:rPr>
          <w:sz w:val="28"/>
          <w:szCs w:val="28"/>
          <w:lang w:val="es-ES"/>
        </w:rPr>
      </w:pPr>
    </w:p>
    <w:p w:rsidR="00C12E66" w:rsidRPr="00C12E66" w:rsidRDefault="00C12E66" w:rsidP="00C12E66">
      <w:pPr>
        <w:jc w:val="both"/>
        <w:rPr>
          <w:sz w:val="28"/>
          <w:szCs w:val="28"/>
          <w:lang w:val="es-ES"/>
        </w:rPr>
      </w:pPr>
    </w:p>
    <w:p w:rsidR="00E6256D" w:rsidRPr="00E6256D" w:rsidRDefault="00E6256D" w:rsidP="00E6256D">
      <w:pPr>
        <w:jc w:val="both"/>
        <w:rPr>
          <w:sz w:val="28"/>
          <w:szCs w:val="28"/>
          <w:lang w:val="es-ES"/>
        </w:rPr>
      </w:pPr>
      <w:r w:rsidRPr="00E6256D">
        <w:rPr>
          <w:b/>
          <w:sz w:val="28"/>
          <w:szCs w:val="28"/>
          <w:lang w:val="es-ES"/>
        </w:rPr>
        <w:t xml:space="preserve"> </w:t>
      </w:r>
    </w:p>
    <w:p w:rsidR="00E6256D" w:rsidRPr="00E6256D" w:rsidRDefault="00E6256D" w:rsidP="00E6256D">
      <w:pPr>
        <w:pStyle w:val="Prrafodelista"/>
        <w:rPr>
          <w:sz w:val="24"/>
          <w:szCs w:val="24"/>
          <w:lang w:val="es-ES"/>
        </w:rPr>
      </w:pPr>
    </w:p>
    <w:p w:rsidR="00E6256D" w:rsidRPr="00E6256D" w:rsidRDefault="00E6256D" w:rsidP="00E6256D">
      <w:pPr>
        <w:jc w:val="both"/>
        <w:rPr>
          <w:sz w:val="24"/>
          <w:szCs w:val="24"/>
          <w:lang w:val="es-ES"/>
        </w:rPr>
      </w:pPr>
    </w:p>
    <w:p w:rsidR="00E6256D" w:rsidRPr="00E6256D" w:rsidRDefault="00E6256D" w:rsidP="00E6256D">
      <w:pPr>
        <w:jc w:val="both"/>
        <w:rPr>
          <w:sz w:val="24"/>
          <w:szCs w:val="24"/>
          <w:lang w:val="es-ES"/>
        </w:rPr>
      </w:pPr>
    </w:p>
    <w:p w:rsidR="00353F63" w:rsidRPr="00E6256D" w:rsidRDefault="00E6256D" w:rsidP="00E6256D">
      <w:pPr>
        <w:jc w:val="both"/>
        <w:rPr>
          <w:sz w:val="24"/>
          <w:szCs w:val="24"/>
          <w:lang w:val="es-ES"/>
        </w:rPr>
      </w:pPr>
      <w:r w:rsidRPr="00E6256D">
        <w:rPr>
          <w:sz w:val="28"/>
          <w:szCs w:val="28"/>
          <w:lang w:val="es-ES"/>
        </w:rPr>
        <w:t xml:space="preserve"> </w:t>
      </w:r>
    </w:p>
    <w:p w:rsidR="00BB1626" w:rsidRPr="00353F63" w:rsidRDefault="00353F63" w:rsidP="00353F63">
      <w:pPr>
        <w:rPr>
          <w:sz w:val="24"/>
          <w:szCs w:val="24"/>
          <w:lang w:val="es-ES"/>
        </w:rPr>
      </w:pPr>
      <w:r w:rsidRPr="00353F63">
        <w:rPr>
          <w:sz w:val="28"/>
          <w:szCs w:val="28"/>
          <w:lang w:val="es-ES"/>
        </w:rPr>
        <w:t xml:space="preserve"> </w:t>
      </w:r>
    </w:p>
    <w:sectPr w:rsidR="00BB1626" w:rsidRPr="00353F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62E9"/>
    <w:multiLevelType w:val="hybridMultilevel"/>
    <w:tmpl w:val="52FABCA8"/>
    <w:lvl w:ilvl="0" w:tplc="1A4A0940">
      <w:start w:val="1"/>
      <w:numFmt w:val="upperLetter"/>
      <w:lvlText w:val="%1."/>
      <w:lvlJc w:val="left"/>
      <w:pPr>
        <w:ind w:left="1080" w:hanging="360"/>
      </w:pPr>
      <w:rPr>
        <w:rFonts w:hint="default"/>
        <w:b w:val="0"/>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nsid w:val="4A031F75"/>
    <w:multiLevelType w:val="hybridMultilevel"/>
    <w:tmpl w:val="E816200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664B2A81"/>
    <w:multiLevelType w:val="hybridMultilevel"/>
    <w:tmpl w:val="00A2A380"/>
    <w:lvl w:ilvl="0" w:tplc="1C0A000F">
      <w:start w:val="1"/>
      <w:numFmt w:val="decimal"/>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26"/>
    <w:rsid w:val="001578BF"/>
    <w:rsid w:val="00353F63"/>
    <w:rsid w:val="004162BE"/>
    <w:rsid w:val="00521870"/>
    <w:rsid w:val="00577317"/>
    <w:rsid w:val="006409C2"/>
    <w:rsid w:val="00656CB1"/>
    <w:rsid w:val="00682B62"/>
    <w:rsid w:val="00727EF0"/>
    <w:rsid w:val="007E6AC2"/>
    <w:rsid w:val="00AB6EF5"/>
    <w:rsid w:val="00BB1626"/>
    <w:rsid w:val="00C12E66"/>
    <w:rsid w:val="00C51F0E"/>
    <w:rsid w:val="00E6256D"/>
    <w:rsid w:val="00FF1C7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4701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2017-12-29T00:48:00Z</dcterms:created>
  <dcterms:modified xsi:type="dcterms:W3CDTF">2017-12-29T00:48:00Z</dcterms:modified>
</cp:coreProperties>
</file>